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Tinkercad ile Kişisel Anahtarlık Tasarımı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Temel katı modelleme işlemlerini ölçü kısıtları ve üretilebilirlik kontrolüyle uygulamak.</w:t>
      </w:r>
    </w:p>
    <w:p>
      <w:pPr>
        <w:pStyle w:val="Heading1"/>
      </w:pPr>
      <w:r>
        <w:t>Görev</w:t>
      </w:r>
    </w:p>
    <w:p>
      <w:r>
        <w:t>En az 3 mm et kalınlığı ve 5 mm halka deliği içeren, gerçek ad kullanmayan bir anahtarlık tasarla.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Ölçü sınırlarını belirle.</w:t>
        <w:br/>
        <w:t>Notum: ________________________________________________________________________</w:t>
      </w:r>
    </w:p>
    <w:p>
      <w:r>
        <w:t>☐ 2. Gövdeyi oluştur.</w:t>
        <w:br/>
        <w:t>Notum: ________________________________________________________________________</w:t>
      </w:r>
    </w:p>
    <w:p>
      <w:r>
        <w:t>☐ 3. Kurgusal rumuz ekle.</w:t>
        <w:br/>
        <w:t>Notum: ________________________________________________________________________</w:t>
      </w:r>
    </w:p>
    <w:p>
      <w:r>
        <w:t>☐ 4. Halka deliğini aç.</w:t>
        <w:br/>
        <w:t>Notum: ________________________________________________________________________</w:t>
      </w:r>
    </w:p>
    <w:p>
      <w:r>
        <w:t>☐ 5. STL önizlemesini kontrol et.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Ölçü denetimi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Delik açıklığı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STL önizleme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Keskin kenar kontrolü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